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ED" w:rsidRDefault="007E3186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Выступление</w:t>
      </w:r>
      <w:bookmarkStart w:id="0" w:name="_GoBack"/>
      <w:bookmarkEnd w:id="0"/>
      <w:r w:rsidR="005B6BED">
        <w:rPr>
          <w:rFonts w:ascii="Times New Roman" w:hAnsi="Times New Roman"/>
          <w:b/>
          <w:i/>
          <w:sz w:val="28"/>
          <w:szCs w:val="28"/>
        </w:rPr>
        <w:t xml:space="preserve"> Генпрокурора России Краснова И.В.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«Рад приветствовать вас на очередной встрече руководителей прокурорских служб государств БРИКС. Прежде всего, позвольте выразить признательность бразильской стороне за усилия по подготовке нашего мероприятия, проектов документов и их содержательного наполнения.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актуальность темы, которую мы сегодня обсуждаем, обусловлена значительной трансформацией характера и масштабов современных криминальных угроз. С одной стороны, технологии искусственного интеллекта все чаще становятся инструментом совершения преступлений в цифровой среде, с другой, они же способствуют и</w:t>
      </w:r>
      <w:r w:rsidR="00E128EE">
        <w:rPr>
          <w:rFonts w:ascii="Times New Roman" w:hAnsi="Times New Roman"/>
          <w:sz w:val="28"/>
          <w:szCs w:val="28"/>
        </w:rPr>
        <w:t xml:space="preserve">х предотвращению и раскрытию. 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по инициативе Главы государства Владимира Владимировича Путина реализован национальный проект «Цифровая экономика», благодаря которому существенно укреплена отечественная информационно-телекоммуникационная инфраструктура. В его дополнение запущена новая федеральная программа «Экономика данных и цифровая трансформация государства», утверждена Национальная стратегия развития искусственного интеллекта на период до 2030 года, целями которых обозначены обеспечение национальной безопасности и правопорядка. 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Генеральная прокуратура России как высший надзорный орган страны в рамках своих полномочий следит за внедрением передовых технологий во всех сферах государственного управления. При этом мы также развиваем их использование для решения задач в области юстиции. С 2017 года нами реализуется программа цифровой трансформации, в рамках которой органы и организации прокуратуры, включая территориальные и специализированные подразделения, объединены в Единую защищенную сеть.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от внешних угроз мы полностью перешли на отечественные компьютерные системы и российское программное обеспечение, используется криптозащита, система мониторинга, направленная на предотвращение утечек чувствительной информации, контроль за действиями пользователей и обнаружение вторжений. Только за первое полугодие текущего года отражено свыше 10 тыс. внешних атак на инфраструктуру ведомства.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Двигаясь в ногу со временем, в прошлом году мною утвержден трехлетний план по внедрению искусственного интеллекта в органах прокуратуры. Предусмотренные им мероприятия нацелены на практическое использование средств автоматизации и больших языковых моделей при осуществлении наших полномочий.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Первоочередными задачами внедрения </w:t>
      </w:r>
      <w:proofErr w:type="spellStart"/>
      <w:r>
        <w:rPr>
          <w:rFonts w:ascii="Times New Roman" w:hAnsi="Times New Roman"/>
          <w:sz w:val="28"/>
          <w:szCs w:val="28"/>
        </w:rPr>
        <w:t>нейросетей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прокурорскую работу мы определили машинную аналитику, интеллектуальное прогнозирование и детализированную обработку сигналов о нарушениях законодательства, требующих незамедлительного реагирования.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их решению привлекли партнеров из числа передовых российских технологических компаний («</w:t>
      </w:r>
      <w:proofErr w:type="spellStart"/>
      <w:r>
        <w:rPr>
          <w:rFonts w:ascii="Times New Roman" w:hAnsi="Times New Roman"/>
          <w:sz w:val="28"/>
          <w:szCs w:val="28"/>
        </w:rPr>
        <w:t>Сбер</w:t>
      </w:r>
      <w:proofErr w:type="spellEnd"/>
      <w:r>
        <w:rPr>
          <w:rFonts w:ascii="Times New Roman" w:hAnsi="Times New Roman"/>
          <w:sz w:val="28"/>
          <w:szCs w:val="28"/>
        </w:rPr>
        <w:t xml:space="preserve">», «Ростелеком» и другие), активно включившихся в разработку специально подготовленных для надзорной </w:t>
      </w:r>
      <w:r>
        <w:rPr>
          <w:rFonts w:ascii="Times New Roman" w:hAnsi="Times New Roman"/>
          <w:sz w:val="28"/>
          <w:szCs w:val="28"/>
        </w:rPr>
        <w:lastRenderedPageBreak/>
        <w:t>деятельности моделей искусственного интеллекта в закрытом контуре единой защищенной сети.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итоге созданы локальные системы, способные, согласно заданной структуре, анализировать значительные объемы данных о состоянии законности и правопорядка во всех сферах. Тесты уже показали, что служебные процессы, которые ранее занимали недели, сокращены до нескольких часов.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обработка поступающих к нам обращений, а их число доходит до 7 млн в год, позволяет своевременно определять ключевые векторы проверочных мероприятий и, как следствие, купировать очаги социальной напряженности в стране.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Искусственный интеллект обладает существенным потенциалом для построения точных криминологических прогнозов. Его функционал позволяет выявлять не всегда очевидные закономерности и риски роста противоправных угроз. Полученные результаты используются при осуществлении прокуратурой полномочий по координации деятельности правоохранительных органов по борьбе преступностью.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Базой для </w:t>
      </w:r>
      <w:proofErr w:type="spellStart"/>
      <w:r>
        <w:rPr>
          <w:rFonts w:ascii="Times New Roman" w:hAnsi="Times New Roman"/>
          <w:sz w:val="28"/>
          <w:szCs w:val="28"/>
        </w:rPr>
        <w:t>нейросетевого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анализа являются полученные в ходе практической деятельности сведения о состоянии законности, а также данные правовой статистики и научные исследования о влиянии социально-экономических и иных факторов на динамику преступности. Значительную роль в их подготовке играет наш ведомственный университет. 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его учебные программы включены модули по цифровой аналитике, обработке данных, мониторингу открытых источников информации. Главная задача образовательного процесса и повышения квалификации – формирование компетенций прокурора нового времени – цифрового прокурора. 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я хочу подчеркнуть, что, несмотря на стремительно развивающийся технологический прогресс, центральной фигурой в принятии решений в правоохранительной работе должен оставаться человек. Искусственный интеллект – это лишь инновационный инструмент в его руках для ускорения процессов обработки информации и повышения их эффективности. </w:t>
      </w:r>
    </w:p>
    <w:p w:rsidR="005B6BED" w:rsidRDefault="005B6BED" w:rsidP="005B6BED">
      <w:pPr>
        <w:spacing w:after="0" w:line="23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в начале XIX века пионер российской кибернетики Семен Николаевич Корсаков отмечал, что цель впервые созданных им проектов интеллектуальных машин с семантической памятью и ассоциативного поиска «заключается в возможности приводить в механический порядок идеи и сведения для облегчения умственных задач».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убежден, что широкое использование возможностей </w:t>
      </w:r>
      <w:proofErr w:type="spellStart"/>
      <w:r>
        <w:rPr>
          <w:rFonts w:ascii="Times New Roman" w:hAnsi="Times New Roman"/>
          <w:sz w:val="28"/>
          <w:szCs w:val="28"/>
        </w:rPr>
        <w:t>нейросетей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должно быть максимально ответственным.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стране в рамках общественной инициативы разработан Кодекс этики в сфере искусственного интеллекта, который подписан сотнями компаний, включая IT- и научные структуры. В нем нашли отражение правила поведения и границы ответственности при создании, внедрении и использовании таких технологий. Приняты декларации, касающиеся генеративного искусственного интеллекта и его экспорта, а также руководящие принципы применения роботов общего назначения. Убежден, </w:t>
      </w:r>
      <w:r>
        <w:rPr>
          <w:rFonts w:ascii="Times New Roman" w:hAnsi="Times New Roman"/>
          <w:sz w:val="28"/>
          <w:szCs w:val="28"/>
        </w:rPr>
        <w:lastRenderedPageBreak/>
        <w:t xml:space="preserve">что на аналогичных подходах должна выстраиваться деятельность </w:t>
      </w:r>
      <w:proofErr w:type="spellStart"/>
      <w:r>
        <w:rPr>
          <w:rFonts w:ascii="Times New Roman" w:hAnsi="Times New Roman"/>
          <w:sz w:val="28"/>
          <w:szCs w:val="28"/>
        </w:rPr>
        <w:t>нейросетей</w:t>
      </w:r>
      <w:proofErr w:type="spellEnd"/>
      <w:r>
        <w:rPr>
          <w:rFonts w:ascii="Times New Roman" w:hAnsi="Times New Roman"/>
          <w:sz w:val="28"/>
          <w:szCs w:val="28"/>
        </w:rPr>
        <w:t xml:space="preserve"> и в сфере юстиции.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требует выработки единых стандартов технологий искусственного интеллекта в правоохранительной деятельности, например, для соотношения и признания полученных с их помощью доказательств в уголовном судопроизводстве. 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последовательно продвигаем эту позицию на площадке Организации Объединенных Наций. Наши доводы нашли отражение в проекте декларации Всемирного антикриминального конгресса, который состоится в апреле 2026 года в Абу-Даби (ОАЭ). В ходе его проведения государствам предстоит определить общие универсальные приоритеты борьбы с преступностью в мире на ближайшие пять лет, и я благодарю вас, уважаемые коллеги, за поддержку наших инициатив.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Уверен, что работа в тесной координации поможет нам выстроить оптимальные стратегии обеспечения правопорядка, минимизировать риски цифровой трансформации в динамично развивающемся мире. Совместно разработанная для достижения этих целей основа заложена в подготовленном проекте декларации нашего заседания. </w:t>
      </w:r>
    </w:p>
    <w:p w:rsidR="005B6BED" w:rsidRDefault="005B6BED" w:rsidP="005B6B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друзья, в завершение хочу выразить уверенность, что данная встреча послужит дополнительным стимулом для укрепления сотрудничества прокурорских служб государств БРИКС на пути освоения наших современных технологий в целях обеспечения верховенства закона и прав человека.</w:t>
      </w:r>
    </w:p>
    <w:p w:rsidR="00C70F93" w:rsidRDefault="007E3186"/>
    <w:sectPr w:rsidR="00C7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00"/>
    <w:rsid w:val="00116300"/>
    <w:rsid w:val="00512347"/>
    <w:rsid w:val="005B6BED"/>
    <w:rsid w:val="007E3186"/>
    <w:rsid w:val="009F068E"/>
    <w:rsid w:val="00E128EE"/>
    <w:rsid w:val="00E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2047"/>
  <w15:docId w15:val="{81368EF3-DFDD-4F1A-9B69-0333D70E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E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nikonka@gmail.com</dc:creator>
  <cp:keywords/>
  <dc:description/>
  <cp:lastModifiedBy>User</cp:lastModifiedBy>
  <cp:revision>4</cp:revision>
  <dcterms:created xsi:type="dcterms:W3CDTF">2025-09-16T13:17:00Z</dcterms:created>
  <dcterms:modified xsi:type="dcterms:W3CDTF">2025-09-16T14:08:00Z</dcterms:modified>
</cp:coreProperties>
</file>